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>KLASA: 007-01/22-02/</w:t>
      </w:r>
      <w:r w:rsidR="00547B8B">
        <w:rPr>
          <w:rFonts w:ascii="Times New Roman" w:hAnsi="Times New Roman" w:cs="Times New Roman"/>
          <w:sz w:val="24"/>
          <w:szCs w:val="24"/>
        </w:rPr>
        <w:t>3</w:t>
      </w: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</w:t>
      </w:r>
      <w:r w:rsidR="00547B8B">
        <w:rPr>
          <w:rFonts w:ascii="Times New Roman" w:hAnsi="Times New Roman" w:cs="Times New Roman"/>
          <w:sz w:val="24"/>
          <w:szCs w:val="24"/>
        </w:rPr>
        <w:t>7</w:t>
      </w:r>
    </w:p>
    <w:p w:rsid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547B8B">
        <w:rPr>
          <w:rFonts w:ascii="Times New Roman" w:hAnsi="Times New Roman" w:cs="Times New Roman"/>
          <w:sz w:val="24"/>
          <w:szCs w:val="24"/>
        </w:rPr>
        <w:t>4. 3</w:t>
      </w:r>
      <w:r w:rsidRPr="009962E8">
        <w:rPr>
          <w:rFonts w:ascii="Times New Roman" w:hAnsi="Times New Roman" w:cs="Times New Roman"/>
          <w:sz w:val="24"/>
          <w:szCs w:val="24"/>
        </w:rPr>
        <w:t>. 2022.</w:t>
      </w:r>
    </w:p>
    <w:p w:rsidR="009962E8" w:rsidRP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C92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547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547B8B">
        <w:rPr>
          <w:rFonts w:ascii="Times New Roman" w:hAnsi="Times New Roman" w:cs="Times New Roman"/>
          <w:sz w:val="24"/>
          <w:szCs w:val="24"/>
        </w:rPr>
        <w:t>4. 3</w:t>
      </w:r>
      <w:r w:rsidR="00C76EAD">
        <w:rPr>
          <w:rFonts w:ascii="Times New Roman" w:hAnsi="Times New Roman" w:cs="Times New Roman"/>
          <w:sz w:val="24"/>
          <w:szCs w:val="24"/>
        </w:rPr>
        <w:t>.</w:t>
      </w:r>
      <w:r w:rsidRPr="00F92E92">
        <w:rPr>
          <w:rFonts w:ascii="Times New Roman" w:hAnsi="Times New Roman" w:cs="Times New Roman"/>
          <w:sz w:val="24"/>
          <w:szCs w:val="24"/>
        </w:rPr>
        <w:t xml:space="preserve"> 20</w:t>
      </w:r>
      <w:r w:rsidR="0009546B">
        <w:rPr>
          <w:rFonts w:ascii="Times New Roman" w:hAnsi="Times New Roman" w:cs="Times New Roman"/>
          <w:sz w:val="24"/>
          <w:szCs w:val="24"/>
        </w:rPr>
        <w:t>2</w:t>
      </w:r>
      <w:r w:rsidR="009962E8">
        <w:rPr>
          <w:rFonts w:ascii="Times New Roman" w:hAnsi="Times New Roman" w:cs="Times New Roman"/>
          <w:sz w:val="24"/>
          <w:szCs w:val="24"/>
        </w:rPr>
        <w:t>2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547B8B">
        <w:rPr>
          <w:rFonts w:ascii="Times New Roman" w:hAnsi="Times New Roman" w:cs="Times New Roman"/>
          <w:sz w:val="24"/>
          <w:szCs w:val="24"/>
        </w:rPr>
        <w:t>jedanaesta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1E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4021E" w:rsidRPr="0034021E">
        <w:rPr>
          <w:rFonts w:ascii="Times New Roman" w:hAnsi="Times New Roman" w:cs="Times New Roman"/>
          <w:sz w:val="24"/>
          <w:szCs w:val="24"/>
        </w:rPr>
        <w:t xml:space="preserve">otvorila </w:t>
      </w:r>
      <w:r w:rsidR="00547B8B">
        <w:rPr>
          <w:rFonts w:ascii="Times New Roman" w:hAnsi="Times New Roman" w:cs="Times New Roman"/>
          <w:sz w:val="24"/>
          <w:szCs w:val="24"/>
        </w:rPr>
        <w:t xml:space="preserve">zamjenica </w:t>
      </w:r>
      <w:r w:rsidR="0034021E" w:rsidRPr="0034021E">
        <w:rPr>
          <w:rFonts w:ascii="Times New Roman" w:hAnsi="Times New Roman" w:cs="Times New Roman"/>
          <w:sz w:val="24"/>
          <w:szCs w:val="24"/>
        </w:rPr>
        <w:t>predsjednic</w:t>
      </w:r>
      <w:r w:rsidR="00547B8B">
        <w:rPr>
          <w:rFonts w:ascii="Times New Roman" w:hAnsi="Times New Roman" w:cs="Times New Roman"/>
          <w:sz w:val="24"/>
          <w:szCs w:val="24"/>
        </w:rPr>
        <w:t>e</w:t>
      </w:r>
      <w:r w:rsidR="0034021E" w:rsidRPr="0034021E">
        <w:rPr>
          <w:rFonts w:ascii="Times New Roman" w:hAnsi="Times New Roman" w:cs="Times New Roman"/>
          <w:sz w:val="24"/>
          <w:szCs w:val="24"/>
        </w:rPr>
        <w:t xml:space="preserve"> Školskog odbora koja je pozdravila nazočne, konstatirala kvorum i predložila sljedeći</w:t>
      </w:r>
      <w:r w:rsidR="00340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E92" w:rsidRPr="00F92E92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547B8B" w:rsidRPr="00547B8B" w:rsidRDefault="00547B8B" w:rsidP="00547B8B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547B8B" w:rsidRPr="00547B8B" w:rsidRDefault="00547B8B" w:rsidP="00547B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47B8B">
        <w:rPr>
          <w:rFonts w:ascii="Times New Roman" w:eastAsia="Calibri" w:hAnsi="Times New Roman" w:cs="Times New Roman"/>
          <w:sz w:val="24"/>
        </w:rPr>
        <w:t>Predstavljanje programa rada za mandatno razdoblje kandidata u natječajnom postupku imenovanja ravnatelja Osnovne škole Biograd</w:t>
      </w:r>
    </w:p>
    <w:p w:rsidR="00547B8B" w:rsidRPr="00547B8B" w:rsidRDefault="00547B8B" w:rsidP="00547B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47B8B">
        <w:rPr>
          <w:rFonts w:ascii="Times New Roman" w:eastAsia="Calibri" w:hAnsi="Times New Roman" w:cs="Times New Roman"/>
          <w:sz w:val="24"/>
        </w:rPr>
        <w:t>Upoznavanje članova Školskog odbora sa zaključcima Učiteljskog vijeća, Skupa radnika i Vijeća roditelja o zauzetim stajalištima u postupku imenovanja ravnatelja Osnovne škole Biograd</w:t>
      </w:r>
    </w:p>
    <w:p w:rsidR="00547B8B" w:rsidRPr="00547B8B" w:rsidRDefault="00547B8B" w:rsidP="00547B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47B8B">
        <w:rPr>
          <w:rFonts w:ascii="Times New Roman" w:eastAsia="Calibri" w:hAnsi="Times New Roman" w:cs="Times New Roman"/>
          <w:sz w:val="24"/>
        </w:rPr>
        <w:t>Javno glasovanje o kandidatu s liste kandidata za ravnatelja Osnovne škole Biograd i donošenje Odluke o imenovanju ravnatelja Osnovne škole Biograd</w:t>
      </w:r>
    </w:p>
    <w:p w:rsidR="00547B8B" w:rsidRPr="00547B8B" w:rsidRDefault="00547B8B" w:rsidP="00547B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47B8B">
        <w:rPr>
          <w:rFonts w:ascii="Times New Roman" w:eastAsia="Calibri" w:hAnsi="Times New Roman" w:cs="Times New Roman"/>
          <w:sz w:val="24"/>
        </w:rPr>
        <w:t>Donošenje Odluke o davanju u zakup školske sportske dvorane</w:t>
      </w:r>
    </w:p>
    <w:p w:rsidR="00547B8B" w:rsidRPr="00547B8B" w:rsidRDefault="00547B8B" w:rsidP="00547B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47B8B">
        <w:rPr>
          <w:rFonts w:ascii="Times New Roman" w:eastAsia="Calibri" w:hAnsi="Times New Roman" w:cs="Times New Roman"/>
          <w:sz w:val="24"/>
        </w:rPr>
        <w:t>Razno</w:t>
      </w:r>
    </w:p>
    <w:p w:rsidR="00C92DD6" w:rsidRPr="00C92DD6" w:rsidRDefault="00C92DD6" w:rsidP="00C92DD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C9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547B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47B8B" w:rsidRPr="00547B8B" w:rsidRDefault="00B61668" w:rsidP="00547B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547B8B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547B8B" w:rsidRPr="00547B8B">
        <w:rPr>
          <w:rFonts w:ascii="Times New Roman" w:hAnsi="Times New Roman" w:cs="Times New Roman"/>
          <w:i/>
          <w:color w:val="000000"/>
          <w:sz w:val="24"/>
          <w:szCs w:val="24"/>
        </w:rPr>
        <w:t>Postupak javnog glasovanja u natječajnom postupku imenovanja ravnatelja Osnovne škole Biograd proveden je pravilno.</w:t>
      </w:r>
    </w:p>
    <w:p w:rsidR="00C92DD6" w:rsidRPr="00C92DD6" w:rsidRDefault="00547B8B" w:rsidP="00547B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47B8B">
        <w:rPr>
          <w:rFonts w:ascii="Times New Roman" w:hAnsi="Times New Roman" w:cs="Times New Roman"/>
          <w:i/>
          <w:color w:val="000000"/>
          <w:sz w:val="24"/>
          <w:szCs w:val="24"/>
        </w:rPr>
        <w:t>Jednoglasno se donosi Odluka o imenovanju ravnatelja Osnovne škole Biograd.</w:t>
      </w:r>
      <w:r w:rsidR="00C92DD6" w:rsidRPr="00C92D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(prilog 1)</w:t>
      </w:r>
    </w:p>
    <w:p w:rsidR="00C92DD6" w:rsidRDefault="00C92DD6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547B8B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4A4BBC" w:rsidRPr="004A4BBC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547B8B" w:rsidRPr="00547B8B">
        <w:rPr>
          <w:rFonts w:ascii="Times New Roman" w:eastAsia="Times New Roman" w:hAnsi="Times New Roman" w:cs="Times New Roman"/>
          <w:i/>
          <w:sz w:val="24"/>
          <w:szCs w:val="24"/>
        </w:rPr>
        <w:t>Jednoglasno se donosi Odluka o davanju u zakup školske sportske dvorane koja je sastavni dio zapisnika. (prilog 2)</w:t>
      </w:r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5D9A"/>
    <w:rsid w:val="0009546B"/>
    <w:rsid w:val="000C625B"/>
    <w:rsid w:val="000E4FEB"/>
    <w:rsid w:val="000E7138"/>
    <w:rsid w:val="00142AF6"/>
    <w:rsid w:val="00196A34"/>
    <w:rsid w:val="001A6F4A"/>
    <w:rsid w:val="001C03EF"/>
    <w:rsid w:val="001C4510"/>
    <w:rsid w:val="0020701C"/>
    <w:rsid w:val="00287932"/>
    <w:rsid w:val="002B12C7"/>
    <w:rsid w:val="002B1D63"/>
    <w:rsid w:val="002C58C5"/>
    <w:rsid w:val="002C6E8F"/>
    <w:rsid w:val="002D40E3"/>
    <w:rsid w:val="00315546"/>
    <w:rsid w:val="0034021E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4A4BBC"/>
    <w:rsid w:val="00547B8B"/>
    <w:rsid w:val="00550CAC"/>
    <w:rsid w:val="00584F80"/>
    <w:rsid w:val="00594580"/>
    <w:rsid w:val="005A0991"/>
    <w:rsid w:val="0066313A"/>
    <w:rsid w:val="006E41A4"/>
    <w:rsid w:val="00744A53"/>
    <w:rsid w:val="00756A9C"/>
    <w:rsid w:val="00780B01"/>
    <w:rsid w:val="00795E32"/>
    <w:rsid w:val="007E50C9"/>
    <w:rsid w:val="00805018"/>
    <w:rsid w:val="008B34FE"/>
    <w:rsid w:val="0092353C"/>
    <w:rsid w:val="00942706"/>
    <w:rsid w:val="00995B1B"/>
    <w:rsid w:val="009962E8"/>
    <w:rsid w:val="009F4E0A"/>
    <w:rsid w:val="00A06DEC"/>
    <w:rsid w:val="00B0469C"/>
    <w:rsid w:val="00B61668"/>
    <w:rsid w:val="00B65F33"/>
    <w:rsid w:val="00B77603"/>
    <w:rsid w:val="00BE5F74"/>
    <w:rsid w:val="00C17CDC"/>
    <w:rsid w:val="00C71A33"/>
    <w:rsid w:val="00C76EAD"/>
    <w:rsid w:val="00C92DD6"/>
    <w:rsid w:val="00CB3154"/>
    <w:rsid w:val="00D13A10"/>
    <w:rsid w:val="00D226E9"/>
    <w:rsid w:val="00D54F15"/>
    <w:rsid w:val="00DD624D"/>
    <w:rsid w:val="00E464C0"/>
    <w:rsid w:val="00E71BB0"/>
    <w:rsid w:val="00E97381"/>
    <w:rsid w:val="00EF4637"/>
    <w:rsid w:val="00F04B6B"/>
    <w:rsid w:val="00F116E4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3</cp:revision>
  <cp:lastPrinted>2016-11-02T09:36:00Z</cp:lastPrinted>
  <dcterms:created xsi:type="dcterms:W3CDTF">2022-03-08T09:36:00Z</dcterms:created>
  <dcterms:modified xsi:type="dcterms:W3CDTF">2022-03-08T09:40:00Z</dcterms:modified>
</cp:coreProperties>
</file>